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3A" w:rsidRPr="00920074" w:rsidRDefault="002F2D11" w:rsidP="0092007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Dopłaty do materiału siewnego płyną na konta rolników</w:t>
      </w:r>
    </w:p>
    <w:bookmarkEnd w:id="0"/>
    <w:p w:rsidR="00E05E8D" w:rsidRPr="00920074" w:rsidRDefault="00581E7F" w:rsidP="0092007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Ponad </w:t>
      </w:r>
      <w:r w:rsidR="00075CBC"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</w:t>
      </w:r>
      <w:r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075CBC"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mln zł wypłaciła do tej pory Agencja Restrukturyzacji i Modernizacji Rolnictwa </w:t>
      </w:r>
      <w:r w:rsidR="00E05E8D"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dopłat do materiału siewnego za </w:t>
      </w:r>
      <w:r w:rsidR="00075CBC"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rok </w:t>
      </w:r>
      <w:r w:rsidR="00E05E8D"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2020. Dla </w:t>
      </w:r>
      <w:r w:rsidR="00075CBC"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sześćdziesięciu procent</w:t>
      </w:r>
      <w:r w:rsidR="00E05E8D"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63 tys. rolników, którzy ubiegali się o te płatności, wydano już decyzje o </w:t>
      </w:r>
      <w:r w:rsidR="002F2D11"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przekazaniu</w:t>
      </w:r>
      <w:r w:rsidR="00E05E8D"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środków.</w:t>
      </w:r>
    </w:p>
    <w:p w:rsidR="009578CA" w:rsidRPr="00920074" w:rsidRDefault="00A00E10" w:rsidP="0092007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ARiMR rozpoczęła </w:t>
      </w:r>
      <w:r w:rsidR="009578CA" w:rsidRPr="00920074">
        <w:rPr>
          <w:rFonts w:ascii="Arial" w:hAnsi="Arial" w:cs="Arial"/>
          <w:sz w:val="24"/>
          <w:szCs w:val="24"/>
        </w:rPr>
        <w:t>proces wydawania decyzji i przekazywania zleceń płatności</w:t>
      </w:r>
      <w:r w:rsidR="00920074">
        <w:rPr>
          <w:rFonts w:ascii="Arial" w:hAnsi="Arial" w:cs="Arial"/>
          <w:sz w:val="24"/>
          <w:szCs w:val="24"/>
        </w:rPr>
        <w:br/>
      </w:r>
      <w:r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 lutego, po tym, jak ukazało się rozporządzenie Rady Ministrów o wysokości stawek </w:t>
      </w:r>
      <w:r w:rsidR="009578CA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dopłat za </w:t>
      </w:r>
      <w:r w:rsidR="00075CBC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rok </w:t>
      </w:r>
      <w:r w:rsidR="009578CA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2020 </w:t>
      </w:r>
      <w:r w:rsidR="009578CA" w:rsidRPr="00920074">
        <w:rPr>
          <w:rFonts w:ascii="Arial" w:eastAsia="Times New Roman" w:hAnsi="Arial" w:cs="Arial"/>
          <w:sz w:val="24"/>
          <w:szCs w:val="24"/>
          <w:lang w:eastAsia="pl-PL"/>
        </w:rPr>
        <w:t>do 1 hektara powierzchni gruntów ornych obsianych lub obsadzonych materiałem siewnym kategorii elitarny lub kwalifikowany. A wynoszą one:</w:t>
      </w:r>
    </w:p>
    <w:p w:rsidR="009578CA" w:rsidRPr="00920074" w:rsidRDefault="009578CA" w:rsidP="0092007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67,98 zł </w:t>
      </w:r>
      <w:r w:rsidRPr="00920074">
        <w:rPr>
          <w:rFonts w:ascii="Arial" w:eastAsia="Times New Roman" w:hAnsi="Arial" w:cs="Arial"/>
          <w:sz w:val="24"/>
          <w:szCs w:val="24"/>
          <w:lang w:eastAsia="pl-PL"/>
        </w:rPr>
        <w:t>- w przypadku zbóż i mieszanek zbożowych lub mieszanek pastewnych sporządzonych z materiału siewnego gatunków lub odmian roślin zbożowych lub strączkowych wymienionych w rozporządzeniu Rady Ministrów z 13 maja 2013 r.;</w:t>
      </w:r>
    </w:p>
    <w:p w:rsidR="009578CA" w:rsidRPr="00920074" w:rsidRDefault="009578CA" w:rsidP="0092007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108,77 zł </w:t>
      </w:r>
      <w:r w:rsidRPr="00920074">
        <w:rPr>
          <w:rFonts w:ascii="Arial" w:eastAsia="Times New Roman" w:hAnsi="Arial" w:cs="Arial"/>
          <w:sz w:val="24"/>
          <w:szCs w:val="24"/>
          <w:lang w:eastAsia="pl-PL"/>
        </w:rPr>
        <w:t>- w przypadku roślin strączkowych;</w:t>
      </w:r>
    </w:p>
    <w:p w:rsidR="009578CA" w:rsidRPr="00920074" w:rsidRDefault="009578CA" w:rsidP="0092007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0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339,90 zł</w:t>
      </w:r>
      <w:r w:rsidRPr="00920074">
        <w:rPr>
          <w:rFonts w:ascii="Arial" w:eastAsia="Times New Roman" w:hAnsi="Arial" w:cs="Arial"/>
          <w:sz w:val="24"/>
          <w:szCs w:val="24"/>
          <w:lang w:eastAsia="pl-PL"/>
        </w:rPr>
        <w:t xml:space="preserve"> - w przypadku ziemniaków.</w:t>
      </w:r>
    </w:p>
    <w:p w:rsidR="00A81526" w:rsidRPr="00920074" w:rsidRDefault="00075CBC" w:rsidP="0092007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>Do 8</w:t>
      </w:r>
      <w:r w:rsidR="009578CA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lutego 2021 r. </w:t>
      </w:r>
      <w:r w:rsidR="00CD4D8A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2A6117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>RiMR</w:t>
      </w:r>
      <w:r w:rsidR="00CD4D8A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B320D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wydała decyzje </w:t>
      </w:r>
      <w:r w:rsidR="004D7F2D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przyznaniu dopłat </w:t>
      </w:r>
      <w:r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>dla blisko 38</w:t>
      </w:r>
      <w:r w:rsidR="001B320D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tys. rolników </w:t>
      </w:r>
      <w:r w:rsidR="007A0E92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="001B320D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>z 63 tys., którzy złożyli w ubiegłym roku wnioski</w:t>
      </w:r>
      <w:r w:rsidR="004D7F2D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na </w:t>
      </w:r>
      <w:r w:rsid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łączną </w:t>
      </w:r>
      <w:r w:rsidR="004D7F2D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kwotę ponad </w:t>
      </w:r>
      <w:r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40,5 </w:t>
      </w:r>
      <w:r w:rsidR="004D7F2D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mln zł. </w:t>
      </w:r>
      <w:r w:rsidR="002A6117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Pieniądze otrzymało </w:t>
      </w:r>
      <w:r w:rsidR="002A5232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blisko </w:t>
      </w:r>
      <w:r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>13</w:t>
      </w:r>
      <w:r w:rsidR="002A6117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2A5232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2A6117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tys. rolników</w:t>
      </w:r>
      <w:r w:rsidR="002F2D11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>, którym Agencja przelała</w:t>
      </w:r>
      <w:r w:rsidR="002A6117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konta bankowe w sumie ponad </w:t>
      </w:r>
      <w:r w:rsidR="002A5232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>14,3</w:t>
      </w:r>
      <w:r w:rsidR="002A6117"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mln zł. </w:t>
      </w:r>
    </w:p>
    <w:p w:rsidR="001C6CE7" w:rsidRPr="00920074" w:rsidRDefault="002A6117" w:rsidP="0092007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200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Pula środków na </w:t>
      </w:r>
      <w:r w:rsidRPr="00920074">
        <w:rPr>
          <w:rFonts w:ascii="Arial" w:eastAsia="Times New Roman" w:hAnsi="Arial" w:cs="Arial"/>
          <w:sz w:val="24"/>
          <w:szCs w:val="24"/>
          <w:lang w:eastAsia="pl-PL"/>
        </w:rPr>
        <w:t xml:space="preserve">dopłaty do materiału siewnego za 2020 r., które udzielane są w ramach pomocy de </w:t>
      </w:r>
      <w:proofErr w:type="spellStart"/>
      <w:r w:rsidRPr="00920074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920074">
        <w:rPr>
          <w:rFonts w:ascii="Arial" w:eastAsia="Times New Roman" w:hAnsi="Arial" w:cs="Arial"/>
          <w:sz w:val="24"/>
          <w:szCs w:val="24"/>
          <w:lang w:eastAsia="pl-PL"/>
        </w:rPr>
        <w:t xml:space="preserve"> w sektorze rolnym, wynosi 75 mln zł. </w:t>
      </w:r>
      <w:r w:rsidR="002F2D11" w:rsidRPr="00920074">
        <w:rPr>
          <w:rFonts w:ascii="Arial" w:eastAsia="Times New Roman" w:hAnsi="Arial" w:cs="Arial"/>
          <w:sz w:val="24"/>
          <w:szCs w:val="24"/>
          <w:lang w:eastAsia="pl-PL"/>
        </w:rPr>
        <w:t>Na w</w:t>
      </w:r>
      <w:r w:rsidRPr="00920074">
        <w:rPr>
          <w:rFonts w:ascii="Arial" w:eastAsia="Times New Roman" w:hAnsi="Arial" w:cs="Arial"/>
          <w:sz w:val="24"/>
          <w:szCs w:val="24"/>
          <w:lang w:eastAsia="pl-PL"/>
        </w:rPr>
        <w:t xml:space="preserve">ydanie decyzji o przyznaniu tych płatności </w:t>
      </w:r>
      <w:r w:rsidR="002F2D11" w:rsidRPr="00920074">
        <w:rPr>
          <w:rFonts w:ascii="Arial" w:eastAsia="Times New Roman" w:hAnsi="Arial" w:cs="Arial"/>
          <w:sz w:val="24"/>
          <w:szCs w:val="24"/>
          <w:lang w:eastAsia="pl-PL"/>
        </w:rPr>
        <w:t>ARiMR ma czas do</w:t>
      </w:r>
      <w:r w:rsidRPr="00920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2D11" w:rsidRPr="00920074">
        <w:rPr>
          <w:rFonts w:ascii="Arial" w:hAnsi="Arial" w:cs="Arial"/>
          <w:bCs/>
          <w:sz w:val="24"/>
          <w:szCs w:val="24"/>
        </w:rPr>
        <w:t>16 marca 2021</w:t>
      </w:r>
      <w:r w:rsidR="00920074">
        <w:rPr>
          <w:rFonts w:ascii="Arial" w:hAnsi="Arial" w:cs="Arial"/>
          <w:bCs/>
          <w:sz w:val="24"/>
          <w:szCs w:val="24"/>
        </w:rPr>
        <w:t xml:space="preserve"> </w:t>
      </w:r>
      <w:r w:rsidRPr="00920074">
        <w:rPr>
          <w:rFonts w:ascii="Arial" w:hAnsi="Arial" w:cs="Arial"/>
          <w:bCs/>
          <w:sz w:val="24"/>
          <w:szCs w:val="24"/>
        </w:rPr>
        <w:t>r.</w:t>
      </w:r>
    </w:p>
    <w:sectPr w:rsidR="001C6CE7" w:rsidRPr="009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A6E"/>
    <w:multiLevelType w:val="multilevel"/>
    <w:tmpl w:val="5B6C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3A"/>
    <w:rsid w:val="00050059"/>
    <w:rsid w:val="00075CBC"/>
    <w:rsid w:val="001B320D"/>
    <w:rsid w:val="001C6CE7"/>
    <w:rsid w:val="002A5232"/>
    <w:rsid w:val="002A6117"/>
    <w:rsid w:val="002F2D11"/>
    <w:rsid w:val="00422E3A"/>
    <w:rsid w:val="004D150B"/>
    <w:rsid w:val="004D7F2D"/>
    <w:rsid w:val="00581E7F"/>
    <w:rsid w:val="007A0E92"/>
    <w:rsid w:val="00920074"/>
    <w:rsid w:val="009578CA"/>
    <w:rsid w:val="00A00E10"/>
    <w:rsid w:val="00A81526"/>
    <w:rsid w:val="00CD4D8A"/>
    <w:rsid w:val="00D3362F"/>
    <w:rsid w:val="00E05E8D"/>
    <w:rsid w:val="00E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95E4"/>
  <w15:chartTrackingRefBased/>
  <w15:docId w15:val="{C455A1B3-1191-4481-8B09-DCB8926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2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2E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42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2</cp:revision>
  <dcterms:created xsi:type="dcterms:W3CDTF">2021-02-09T11:23:00Z</dcterms:created>
  <dcterms:modified xsi:type="dcterms:W3CDTF">2021-02-09T11:23:00Z</dcterms:modified>
</cp:coreProperties>
</file>